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AD" w:rsidRDefault="00FE48AD" w:rsidP="00C61093">
      <w:pPr>
        <w:spacing w:line="480" w:lineRule="auto"/>
        <w:jc w:val="center"/>
      </w:pPr>
      <w:bookmarkStart w:id="0" w:name="_GoBack"/>
      <w:bookmarkEnd w:id="0"/>
    </w:p>
    <w:p w:rsidR="00FE48AD" w:rsidRDefault="00FE48AD" w:rsidP="00C61093">
      <w:pPr>
        <w:spacing w:line="480" w:lineRule="auto"/>
        <w:jc w:val="center"/>
      </w:pPr>
    </w:p>
    <w:p w:rsidR="00FE48AD" w:rsidRDefault="00FE48AD" w:rsidP="00C61093">
      <w:pPr>
        <w:spacing w:line="480" w:lineRule="auto"/>
        <w:jc w:val="center"/>
      </w:pPr>
    </w:p>
    <w:p w:rsidR="00FE48AD" w:rsidRDefault="00FE48AD" w:rsidP="00C61093">
      <w:pPr>
        <w:spacing w:line="480" w:lineRule="auto"/>
        <w:jc w:val="center"/>
      </w:pPr>
    </w:p>
    <w:p w:rsidR="00FE48AD" w:rsidRDefault="00FE48AD" w:rsidP="00C61093">
      <w:pPr>
        <w:spacing w:line="480" w:lineRule="auto"/>
        <w:jc w:val="center"/>
      </w:pPr>
    </w:p>
    <w:p w:rsidR="00C61093" w:rsidRDefault="00647A73" w:rsidP="00C61093">
      <w:pPr>
        <w:spacing w:line="480" w:lineRule="auto"/>
        <w:jc w:val="center"/>
      </w:pPr>
      <w:r w:rsidRPr="00C61093">
        <w:t>Batterer intervention program</w:t>
      </w:r>
    </w:p>
    <w:p w:rsidR="00C61093" w:rsidRDefault="00647A73" w:rsidP="00C61093">
      <w:pPr>
        <w:spacing w:line="480" w:lineRule="auto"/>
        <w:jc w:val="center"/>
      </w:pPr>
      <w:r>
        <w:t>Institutional affiliation</w:t>
      </w:r>
    </w:p>
    <w:p w:rsidR="00C61093" w:rsidRDefault="00647A73" w:rsidP="00C61093">
      <w:pPr>
        <w:spacing w:line="480" w:lineRule="auto"/>
        <w:jc w:val="center"/>
      </w:pPr>
      <w:r>
        <w:t>Name of student</w:t>
      </w:r>
    </w:p>
    <w:p w:rsidR="00C61093" w:rsidRDefault="00647A73" w:rsidP="00C61093">
      <w:pPr>
        <w:spacing w:line="480" w:lineRule="auto"/>
        <w:jc w:val="center"/>
      </w:pPr>
      <w:r>
        <w:t>Name of lecturer</w:t>
      </w:r>
    </w:p>
    <w:p w:rsidR="00C61093" w:rsidRDefault="00647A73" w:rsidP="00C61093">
      <w:pPr>
        <w:spacing w:line="480" w:lineRule="auto"/>
        <w:jc w:val="center"/>
      </w:pPr>
      <w:r>
        <w:t xml:space="preserve">Due date </w:t>
      </w:r>
      <w:r>
        <w:br w:type="page"/>
      </w:r>
    </w:p>
    <w:p w:rsidR="00721407" w:rsidRPr="00C61093" w:rsidRDefault="00647A73" w:rsidP="00C61093">
      <w:pPr>
        <w:spacing w:line="480" w:lineRule="auto"/>
        <w:jc w:val="center"/>
        <w:rPr>
          <w:b/>
        </w:rPr>
      </w:pPr>
      <w:r w:rsidRPr="00C61093">
        <w:rPr>
          <w:b/>
        </w:rPr>
        <w:lastRenderedPageBreak/>
        <w:t>Batterer intervention program</w:t>
      </w:r>
    </w:p>
    <w:p w:rsidR="00A4155A" w:rsidRDefault="00647A73" w:rsidP="00C61093">
      <w:pPr>
        <w:spacing w:line="480" w:lineRule="auto"/>
        <w:ind w:firstLine="720"/>
        <w:jc w:val="both"/>
      </w:pPr>
      <w:r>
        <w:t xml:space="preserve">Societies have experienced domestic violence, which has put the life of the victims at risk. As such, </w:t>
      </w:r>
      <w:r w:rsidR="00636154" w:rsidRPr="00636154">
        <w:t>batterer intervention program</w:t>
      </w:r>
      <w:r w:rsidR="00636154">
        <w:t>s were developed in the late 1970s through the 21</w:t>
      </w:r>
      <w:r w:rsidR="00636154" w:rsidRPr="00636154">
        <w:rPr>
          <w:vertAlign w:val="superscript"/>
        </w:rPr>
        <w:t>st</w:t>
      </w:r>
      <w:r w:rsidR="00636154">
        <w:t xml:space="preserve"> century to help the batters avoid future violence. </w:t>
      </w:r>
      <w:r w:rsidR="00053D35">
        <w:t xml:space="preserve">Intimate partner abuse education programs (IPAEP) are certified programs that </w:t>
      </w:r>
      <w:r w:rsidR="001F3887">
        <w:t xml:space="preserve">are aimed at assisting batters to avoid future </w:t>
      </w:r>
      <w:r w:rsidR="003809EC">
        <w:t>violence in their families (</w:t>
      </w:r>
      <w:r w:rsidR="003809EC" w:rsidRPr="003809EC">
        <w:t xml:space="preserve">Herman </w:t>
      </w:r>
      <w:r w:rsidR="003809EC">
        <w:t xml:space="preserve">et al., 2014). </w:t>
      </w:r>
      <w:r w:rsidR="003E1CD1">
        <w:t xml:space="preserve">This entails investigating the root cause of domestic violence and addresses it accordingly and thus helping the person avoid violence. Counselling services for first-time offenders will serve best for avoiding domestic violence. </w:t>
      </w:r>
      <w:r w:rsidR="00707DD2">
        <w:t xml:space="preserve">Marital counselling involves guiding the batters on marital affairs and how to handle issues in the family and thus solve the issues before they are out of control. </w:t>
      </w:r>
      <w:r w:rsidR="007F1E73">
        <w:t>Marital counselling may involve both partners and thus can reach an agreement on how to sol</w:t>
      </w:r>
      <w:r w:rsidR="00510BA9">
        <w:t xml:space="preserve">ve their problems. Apart from solving problems, it enables those willing and ready to change their relationships and strengthen their relationship bond. </w:t>
      </w:r>
      <w:r w:rsidR="004A4C96">
        <w:t xml:space="preserve">Some domestic violence is caused by depression experienced by one of the partners, especially those doing it for first, and thus counselling will handle </w:t>
      </w:r>
      <w:r w:rsidR="007233EA">
        <w:t xml:space="preserve">the cause of such depressions, guide the batter on how to avoid depression and thus ensure depression does not cause misunderstanding in the family. </w:t>
      </w:r>
      <w:r w:rsidR="00260399">
        <w:t>The providers of counselling services have access to civil justice agencies, communities and victims, and this helps to reduce the gap between the offender</w:t>
      </w:r>
      <w:r w:rsidR="007D5D3D">
        <w:t xml:space="preserve">s, victims and community. </w:t>
      </w:r>
      <w:r w:rsidR="000167AC">
        <w:t xml:space="preserve">Since it is concerned about mental processes, it ensures high-quality life and thus enables people to live a guided life. </w:t>
      </w:r>
      <w:r w:rsidR="00DE5821">
        <w:t>A quality</w:t>
      </w:r>
      <w:r w:rsidR="00D710CB">
        <w:t xml:space="preserve"> life is what all people yawn to have, and thus, counselling helps meet the expectations of people in marriage.</w:t>
      </w:r>
    </w:p>
    <w:p w:rsidR="001637FC" w:rsidRDefault="00647A73" w:rsidP="00C61093">
      <w:pPr>
        <w:spacing w:line="480" w:lineRule="auto"/>
        <w:jc w:val="both"/>
      </w:pPr>
      <w:r>
        <w:t>Response 1</w:t>
      </w:r>
    </w:p>
    <w:p w:rsidR="00DE5821" w:rsidRDefault="00647A73" w:rsidP="00C61093">
      <w:pPr>
        <w:spacing w:line="480" w:lineRule="auto"/>
        <w:ind w:firstLine="720"/>
        <w:jc w:val="both"/>
      </w:pPr>
      <w:r>
        <w:t>Social control institutions play an important role in the control of crime in society. Failure of these institutions w</w:t>
      </w:r>
      <w:r>
        <w:t>ill mean failure of the entire community to ensure morality, and thus crimes increase. It is true that monetary stealing is primarily because of the desire of people to attain financial ability but is it true that all those who age in monetary stealing att</w:t>
      </w:r>
      <w:r>
        <w:t>ain that financial ability? Some may misuse the money and, after a short period, finish all the stolen money and thus results in stealing again. This results in habitual stealing. It is true that the class system in American society has contributed to stra</w:t>
      </w:r>
      <w:r>
        <w:t xml:space="preserve">in in society but is stealing the only way an individual can attain financial stability. There are other ways in which one can attain this, and thus, it is not a justification stealing will make someone rich. In fact, the person puts his/her life at great </w:t>
      </w:r>
      <w:r>
        <w:t xml:space="preserve">risk. </w:t>
      </w:r>
    </w:p>
    <w:p w:rsidR="008A158F" w:rsidRDefault="00647A73" w:rsidP="00C61093">
      <w:pPr>
        <w:spacing w:line="480" w:lineRule="auto"/>
        <w:jc w:val="both"/>
      </w:pPr>
      <w:r>
        <w:t>Response 2</w:t>
      </w:r>
    </w:p>
    <w:p w:rsidR="001637FC" w:rsidRDefault="00647A73" w:rsidP="00C61093">
      <w:pPr>
        <w:spacing w:line="480" w:lineRule="auto"/>
        <w:ind w:firstLine="720"/>
        <w:jc w:val="both"/>
      </w:pPr>
      <w:r>
        <w:t>The attempt by arousal theory to determine the cause of crime lacks a concrete basis. How people feel cannot primarily lead an individual to crime. Some people may indeed commit crimes out of their emotions, but it is not the primary caus</w:t>
      </w:r>
      <w:r>
        <w:t>e. Some commit crimes like theft due to their needs and not seeking attention from others. Personal demands and needs are the ones that lead many people to crimes and thus can explain crime in society better. Some children may indeed commit a crime as a wa</w:t>
      </w:r>
      <w:r>
        <w:t xml:space="preserve">y of seeking attention, but that can change as the child grows. They gain a better way of expressing their feelings, learn society's morals, and thus avoid engaging in criminal activities. </w:t>
      </w:r>
    </w:p>
    <w:p w:rsidR="00C61093" w:rsidRDefault="00647A73" w:rsidP="00C61093">
      <w:pPr>
        <w:spacing w:line="480" w:lineRule="auto"/>
        <w:rPr>
          <w:b/>
        </w:rPr>
      </w:pPr>
      <w:r>
        <w:rPr>
          <w:b/>
        </w:rPr>
        <w:br w:type="page"/>
      </w:r>
    </w:p>
    <w:p w:rsidR="00E71794" w:rsidRPr="00C61093" w:rsidRDefault="00647A73" w:rsidP="00C61093">
      <w:pPr>
        <w:spacing w:line="480" w:lineRule="auto"/>
        <w:jc w:val="both"/>
        <w:rPr>
          <w:b/>
        </w:rPr>
      </w:pPr>
      <w:r w:rsidRPr="00C61093">
        <w:rPr>
          <w:b/>
        </w:rPr>
        <w:t>Reference</w:t>
      </w:r>
    </w:p>
    <w:p w:rsidR="003809EC" w:rsidRDefault="00647A73" w:rsidP="00C61093">
      <w:pPr>
        <w:spacing w:line="480" w:lineRule="auto"/>
        <w:ind w:left="720" w:hanging="720"/>
        <w:jc w:val="both"/>
      </w:pPr>
      <w:r w:rsidRPr="003809EC">
        <w:t>Herman, K., Rotunda, R., Williamson, G., &amp; Vodanovich,</w:t>
      </w:r>
      <w:r w:rsidRPr="003809EC">
        <w:t xml:space="preserve"> S. (2014). Outcomes from a Duluth model batterer intervention program at completion and long term follow-up. </w:t>
      </w:r>
      <w:r w:rsidRPr="003809EC">
        <w:rPr>
          <w:i/>
          <w:iCs/>
        </w:rPr>
        <w:t>Journal of Offender Rehabilitation</w:t>
      </w:r>
      <w:r w:rsidRPr="003809EC">
        <w:t>, </w:t>
      </w:r>
      <w:r w:rsidRPr="003809EC">
        <w:rPr>
          <w:i/>
          <w:iCs/>
        </w:rPr>
        <w:t>53</w:t>
      </w:r>
      <w:r w:rsidRPr="003809EC">
        <w:t>(1), 1-18.</w:t>
      </w:r>
    </w:p>
    <w:sectPr w:rsidR="003809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A73" w:rsidRDefault="00647A73">
      <w:pPr>
        <w:spacing w:after="0"/>
      </w:pPr>
      <w:r>
        <w:separator/>
      </w:r>
    </w:p>
  </w:endnote>
  <w:endnote w:type="continuationSeparator" w:id="0">
    <w:p w:rsidR="00647A73" w:rsidRDefault="00647A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A73" w:rsidRDefault="00647A73">
      <w:pPr>
        <w:spacing w:after="0"/>
      </w:pPr>
      <w:r>
        <w:separator/>
      </w:r>
    </w:p>
  </w:footnote>
  <w:footnote w:type="continuationSeparator" w:id="0">
    <w:p w:rsidR="00647A73" w:rsidRDefault="00647A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32521"/>
      <w:docPartObj>
        <w:docPartGallery w:val="Page Numbers (Top of Page)"/>
        <w:docPartUnique/>
      </w:docPartObj>
    </w:sdtPr>
    <w:sdtEndPr>
      <w:rPr>
        <w:noProof/>
      </w:rPr>
    </w:sdtEndPr>
    <w:sdtContent>
      <w:p w:rsidR="00C61093" w:rsidRDefault="00647A7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61093" w:rsidRDefault="00C61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94"/>
    <w:rsid w:val="000167AC"/>
    <w:rsid w:val="00024AE3"/>
    <w:rsid w:val="00053D35"/>
    <w:rsid w:val="00151E7B"/>
    <w:rsid w:val="001637FC"/>
    <w:rsid w:val="001F3887"/>
    <w:rsid w:val="00260399"/>
    <w:rsid w:val="003552DD"/>
    <w:rsid w:val="003809EC"/>
    <w:rsid w:val="003E1CD1"/>
    <w:rsid w:val="004A4C96"/>
    <w:rsid w:val="00510BA9"/>
    <w:rsid w:val="0055504C"/>
    <w:rsid w:val="00636154"/>
    <w:rsid w:val="00647A73"/>
    <w:rsid w:val="006A1B3B"/>
    <w:rsid w:val="00707DD2"/>
    <w:rsid w:val="00721407"/>
    <w:rsid w:val="007233EA"/>
    <w:rsid w:val="00775954"/>
    <w:rsid w:val="007D5D3D"/>
    <w:rsid w:val="007F1E73"/>
    <w:rsid w:val="008A158F"/>
    <w:rsid w:val="0091668D"/>
    <w:rsid w:val="00981F39"/>
    <w:rsid w:val="00A4155A"/>
    <w:rsid w:val="00A854CB"/>
    <w:rsid w:val="00C61093"/>
    <w:rsid w:val="00CC5239"/>
    <w:rsid w:val="00D710CB"/>
    <w:rsid w:val="00D84E08"/>
    <w:rsid w:val="00DE5821"/>
    <w:rsid w:val="00E71794"/>
    <w:rsid w:val="00E75337"/>
    <w:rsid w:val="00FE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093"/>
    <w:pPr>
      <w:tabs>
        <w:tab w:val="center" w:pos="4680"/>
        <w:tab w:val="right" w:pos="9360"/>
      </w:tabs>
      <w:spacing w:after="0"/>
    </w:pPr>
  </w:style>
  <w:style w:type="character" w:customStyle="1" w:styleId="HeaderChar">
    <w:name w:val="Header Char"/>
    <w:basedOn w:val="DefaultParagraphFont"/>
    <w:link w:val="Header"/>
    <w:uiPriority w:val="99"/>
    <w:rsid w:val="00C61093"/>
  </w:style>
  <w:style w:type="paragraph" w:styleId="Footer">
    <w:name w:val="footer"/>
    <w:basedOn w:val="Normal"/>
    <w:link w:val="FooterChar"/>
    <w:uiPriority w:val="99"/>
    <w:unhideWhenUsed/>
    <w:rsid w:val="00C61093"/>
    <w:pPr>
      <w:tabs>
        <w:tab w:val="center" w:pos="4680"/>
        <w:tab w:val="right" w:pos="9360"/>
      </w:tabs>
      <w:spacing w:after="0"/>
    </w:pPr>
  </w:style>
  <w:style w:type="character" w:customStyle="1" w:styleId="FooterChar">
    <w:name w:val="Footer Char"/>
    <w:basedOn w:val="DefaultParagraphFont"/>
    <w:link w:val="Footer"/>
    <w:uiPriority w:val="99"/>
    <w:rsid w:val="00C61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093"/>
    <w:pPr>
      <w:tabs>
        <w:tab w:val="center" w:pos="4680"/>
        <w:tab w:val="right" w:pos="9360"/>
      </w:tabs>
      <w:spacing w:after="0"/>
    </w:pPr>
  </w:style>
  <w:style w:type="character" w:customStyle="1" w:styleId="HeaderChar">
    <w:name w:val="Header Char"/>
    <w:basedOn w:val="DefaultParagraphFont"/>
    <w:link w:val="Header"/>
    <w:uiPriority w:val="99"/>
    <w:rsid w:val="00C61093"/>
  </w:style>
  <w:style w:type="paragraph" w:styleId="Footer">
    <w:name w:val="footer"/>
    <w:basedOn w:val="Normal"/>
    <w:link w:val="FooterChar"/>
    <w:uiPriority w:val="99"/>
    <w:unhideWhenUsed/>
    <w:rsid w:val="00C61093"/>
    <w:pPr>
      <w:tabs>
        <w:tab w:val="center" w:pos="4680"/>
        <w:tab w:val="right" w:pos="9360"/>
      </w:tabs>
      <w:spacing w:after="0"/>
    </w:pPr>
  </w:style>
  <w:style w:type="character" w:customStyle="1" w:styleId="FooterChar">
    <w:name w:val="Footer Char"/>
    <w:basedOn w:val="DefaultParagraphFont"/>
    <w:link w:val="Footer"/>
    <w:uiPriority w:val="99"/>
    <w:rsid w:val="00C6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2021-07-31T21:52:00Z</dcterms:created>
  <dcterms:modified xsi:type="dcterms:W3CDTF">2021-07-31T21:52:00Z</dcterms:modified>
</cp:coreProperties>
</file>